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C238FF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5EDEE7AD">
      <w:pPr>
        <w:shd w:val="clear" w:color="auto" w:fill="auto"/>
        <w:snapToGrid w:val="0"/>
        <w:spacing w:line="360" w:lineRule="auto"/>
        <w:jc w:val="center"/>
        <w:outlineLvl w:val="1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eastAsia="zh-CN"/>
        </w:rPr>
        <w:t>授权委托书</w:t>
      </w:r>
    </w:p>
    <w:p w14:paraId="60BC0E36">
      <w:pPr>
        <w:shd w:val="clear" w:color="auto" w:fill="auto"/>
        <w:tabs>
          <w:tab w:val="left" w:pos="2421"/>
          <w:tab w:val="left" w:pos="5585"/>
        </w:tabs>
        <w:snapToGrid w:val="0"/>
        <w:spacing w:line="360" w:lineRule="auto"/>
        <w:ind w:left="52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 w14:paraId="209615BF">
      <w:pPr>
        <w:keepNext w:val="0"/>
        <w:keepLines w:val="0"/>
        <w:pageBreakBefore w:val="0"/>
        <w:widowControl w:val="0"/>
        <w:shd w:val="clear" w:color="auto" w:fill="auto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本人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（姓名）系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）的法定代表人（单位负责人），现委托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highlight w:val="none"/>
          <w:u w:val="single" w:color="000000"/>
          <w:lang w:val="en-US" w:eastAsia="zh-CN"/>
        </w:rPr>
        <w:t xml:space="preserve">          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（姓名）为我方代理人。代理人根据授权，以我方名义签署、澄清确认、递交、撤回、修改</w:t>
      </w:r>
      <w:r>
        <w:rPr>
          <w:rFonts w:hint="eastAsia" w:ascii="Times New Roman" w:hAnsi="Times New Roman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安定炉渣综合利用厂破碎铁、铁丝（含大块铁）资源化产品利用业务</w:t>
      </w:r>
      <w:r>
        <w:rPr>
          <w:rFonts w:hint="eastAsia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竞争性谈判、业务合同签订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有关事宜，其法律后果由我方承担。</w:t>
      </w:r>
    </w:p>
    <w:p w14:paraId="6B43E2BD">
      <w:pPr>
        <w:keepNext w:val="0"/>
        <w:keepLines w:val="0"/>
        <w:pageBreakBefore w:val="0"/>
        <w:widowControl w:val="0"/>
        <w:shd w:val="clear" w:color="auto" w:fill="auto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宋体"/>
          <w:sz w:val="9"/>
          <w:szCs w:val="9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委托期限：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。</w:t>
      </w:r>
    </w:p>
    <w:p w14:paraId="15F7CF8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代理人无转委托权。</w:t>
      </w:r>
    </w:p>
    <w:p w14:paraId="3F817040">
      <w:pPr>
        <w:shd w:val="clear" w:color="auto" w:fill="auto"/>
        <w:snapToGrid w:val="0"/>
        <w:spacing w:line="360" w:lineRule="auto"/>
        <w:ind w:left="10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 w14:paraId="586B2E42">
      <w:pPr>
        <w:shd w:val="clear" w:color="auto" w:fill="auto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附：法定代表人（单位负责人）身份证及委托代理人身份证</w:t>
      </w:r>
    </w:p>
    <w:p w14:paraId="3F890A52">
      <w:pPr>
        <w:shd w:val="clear" w:color="auto" w:fill="auto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 w14:paraId="71DB2584">
      <w:pPr>
        <w:shd w:val="clear" w:color="auto" w:fill="auto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注：本授权委托书需由投标人加盖单位公章并由其法定代表人（单位负责人）和委托代理人签字。</w:t>
      </w:r>
    </w:p>
    <w:p w14:paraId="485268EE">
      <w:pPr>
        <w:shd w:val="clear" w:color="auto" w:fill="auto"/>
        <w:tabs>
          <w:tab w:val="left" w:pos="3216"/>
          <w:tab w:val="left" w:pos="3636"/>
          <w:tab w:val="left" w:pos="7241"/>
        </w:tabs>
        <w:snapToGrid w:val="0"/>
        <w:spacing w:line="360" w:lineRule="auto"/>
        <w:ind w:left="2793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 w14:paraId="4546B48B">
      <w:pPr>
        <w:keepNext w:val="0"/>
        <w:keepLines w:val="0"/>
        <w:pageBreakBefore w:val="0"/>
        <w:widowControl w:val="0"/>
        <w:shd w:val="clear" w:color="auto" w:fill="auto"/>
        <w:tabs>
          <w:tab w:val="left" w:pos="3216"/>
          <w:tab w:val="left" w:pos="3636"/>
          <w:tab w:val="left" w:pos="724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3200" w:leftChars="10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（单位公章）</w:t>
      </w:r>
    </w:p>
    <w:p w14:paraId="16FE99B7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法定代表人（单位负责人）：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b/>
          <w:bCs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）</w:t>
      </w:r>
    </w:p>
    <w:p w14:paraId="6B0CEB36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 w14:paraId="0B986F7E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委托代理人：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b/>
          <w:bCs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）</w:t>
      </w:r>
    </w:p>
    <w:p w14:paraId="3E7DF553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 w14:paraId="733C08D8">
      <w:pPr>
        <w:shd w:val="clear" w:color="auto" w:fill="auto"/>
        <w:tabs>
          <w:tab w:val="left" w:pos="3216"/>
          <w:tab w:val="left" w:pos="3636"/>
          <w:tab w:val="left" w:pos="7241"/>
        </w:tabs>
        <w:snapToGrid w:val="0"/>
        <w:spacing w:line="360" w:lineRule="auto"/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</w:pP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                        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年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月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日</w:t>
      </w:r>
    </w:p>
    <w:p w14:paraId="71A65805">
      <w:pPr>
        <w:shd w:val="clear" w:color="auto" w:fill="auto"/>
        <w:tabs>
          <w:tab w:val="left" w:pos="6643"/>
          <w:tab w:val="left" w:pos="7589"/>
          <w:tab w:val="left" w:pos="8533"/>
        </w:tabs>
        <w:snapToGrid w:val="0"/>
        <w:spacing w:line="360" w:lineRule="auto"/>
        <w:ind w:left="5907"/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</w:pPr>
    </w:p>
    <w:p w14:paraId="04A0123C">
      <w:pPr>
        <w:pStyle w:val="7"/>
        <w:spacing w:line="360" w:lineRule="auto"/>
        <w:ind w:right="-48" w:rightChars="-15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2D1F219B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4F2ECDB4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74005BEA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4008FA32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47D17DBD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附件2</w:t>
      </w:r>
    </w:p>
    <w:p w14:paraId="22C2D8CE">
      <w:pPr>
        <w:shd w:val="clear" w:color="auto" w:fill="auto"/>
        <w:snapToGrid w:val="0"/>
        <w:spacing w:line="360" w:lineRule="auto"/>
        <w:jc w:val="center"/>
        <w:outlineLvl w:val="2"/>
        <w:rPr>
          <w:rFonts w:hint="eastAsia" w:ascii="方正小标宋简体" w:hAnsi="方正小标宋简体" w:eastAsia="方正小标宋简体" w:cs="方正小标宋简体"/>
          <w:b/>
          <w:spacing w:val="2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承诺函</w:t>
      </w:r>
    </w:p>
    <w:p w14:paraId="07615A77">
      <w:pPr>
        <w:shd w:val="clear" w:color="auto" w:fill="auto"/>
        <w:snapToGrid w:val="0"/>
        <w:spacing w:line="360" w:lineRule="auto"/>
        <w:ind w:left="100"/>
        <w:rPr>
          <w:rFonts w:hint="default" w:ascii="宋体" w:hAnsi="宋体" w:eastAsia="宋体" w:cs="宋体"/>
          <w:snapToGrid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napToGrid w:val="0"/>
          <w:sz w:val="21"/>
          <w:szCs w:val="21"/>
          <w:highlight w:val="none"/>
          <w:lang w:eastAsia="zh-CN"/>
        </w:rPr>
        <w:t>致：北京环境卫生工程集团有限公司</w:t>
      </w:r>
      <w:r>
        <w:rPr>
          <w:rFonts w:hint="eastAsia" w:ascii="宋体" w:hAnsi="宋体" w:eastAsia="宋体" w:cs="宋体"/>
          <w:snapToGrid w:val="0"/>
          <w:sz w:val="21"/>
          <w:szCs w:val="21"/>
          <w:highlight w:val="none"/>
          <w:lang w:val="en-US" w:eastAsia="zh-CN"/>
        </w:rPr>
        <w:t>安定园区运营管理分公司</w:t>
      </w:r>
    </w:p>
    <w:p w14:paraId="7B9D64B7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我方承诺，我方已知悉、同意并理解以下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内容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：</w:t>
      </w:r>
    </w:p>
    <w:p w14:paraId="3B285E3A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服务期内，我方预付</w:t>
      </w:r>
      <w:r>
        <w:rPr>
          <w:rFonts w:hint="eastAsia" w:ascii="Times New Roman" w:hAnsi="Times New Roman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破碎铁、铁丝（含大块铁）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资源化利用业务的费用。</w:t>
      </w:r>
    </w:p>
    <w:p w14:paraId="62DD5741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、在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竞争性谈判邀请函中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提供的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再生资源处理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量仅供参考，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实际破碎铁、铁丝（含大块铁）资源再利用数量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以实际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运出炉渣综合利用厂的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为准，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因不可抗因素对方暂停资源化产品销售工作，我方配合解除相应合同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。</w:t>
      </w:r>
    </w:p>
    <w:p w14:paraId="2CE478E4">
      <w:pPr>
        <w:pStyle w:val="2"/>
        <w:shd w:val="clear" w:color="auto" w:fill="auto"/>
        <w:snapToGrid w:val="0"/>
        <w:spacing w:line="360" w:lineRule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3、我方承诺若两次报价后，我方出现报价与其他报价单位都相同的情况，致使不能确定1名入围服务商，我方同意再次开展竞争性谈判，直至评选出1名入围服务商。</w:t>
      </w:r>
    </w:p>
    <w:p w14:paraId="533C26C7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4、我方承诺将遵守你方及所属单位的相关规定，服从现场管理，确保厂内安全和环境卫生良好，以你方地磅称重数据作为结算依据。</w:t>
      </w:r>
    </w:p>
    <w:p w14:paraId="1BDFCD72">
      <w:pPr>
        <w:pStyle w:val="2"/>
        <w:shd w:val="clear" w:color="auto" w:fill="auto"/>
        <w:snapToGrid w:val="0"/>
        <w:spacing w:line="360" w:lineRule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5、我方承诺与你方及所属各单位之间均不存在控制关系、投资关系、人事关系、财务关系等利益关系。</w:t>
      </w:r>
    </w:p>
    <w:p w14:paraId="78D3689B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我方承诺，我方已充分了解该项目的总体情况、现场情况以及影响投标报价的其他要素，并自行承担其报价风险。</w:t>
      </w:r>
    </w:p>
    <w:p w14:paraId="1727BB25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如我方违背以上承诺，我方同意取消我方的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入围服务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资格。</w:t>
      </w:r>
    </w:p>
    <w:p w14:paraId="4F35CDC8"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</w:p>
    <w:p w14:paraId="6BA180DE">
      <w:pPr>
        <w:shd w:val="clear" w:color="auto" w:fill="auto"/>
        <w:tabs>
          <w:tab w:val="left" w:pos="3636"/>
          <w:tab w:val="left" w:pos="7241"/>
        </w:tabs>
        <w:snapToGrid w:val="0"/>
        <w:spacing w:line="360" w:lineRule="auto"/>
        <w:ind w:firstLine="3360" w:firstLineChars="1600"/>
        <w:jc w:val="left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投标人：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 w:color="000000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eastAsia="zh-CN"/>
        </w:rPr>
        <w:t>（单位公章）</w:t>
      </w:r>
    </w:p>
    <w:p w14:paraId="36CCF8CB">
      <w:pPr>
        <w:pStyle w:val="2"/>
        <w:shd w:val="clear" w:color="auto" w:fill="auto"/>
        <w:rPr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 xml:space="preserve">   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  <w:lang w:val="en-US" w:eastAsia="zh-CN"/>
        </w:rPr>
        <w:t>日</w:t>
      </w:r>
    </w:p>
    <w:p w14:paraId="584935C9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5F79C519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09675502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429F2EC8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17FF7E5F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66055570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1585A6C0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  <w:t>附件3</w:t>
      </w:r>
    </w:p>
    <w:p w14:paraId="7F0B1B03">
      <w:pPr>
        <w:shd w:val="clear" w:color="auto" w:fill="auto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安定炉渣综合利用厂再生产品资源化利用业务报价单</w:t>
      </w:r>
    </w:p>
    <w:p w14:paraId="443583D4">
      <w:pPr>
        <w:shd w:val="clear" w:color="auto" w:fill="auto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（第一次报价）</w:t>
      </w:r>
    </w:p>
    <w:p w14:paraId="1EE77E3D">
      <w:pPr>
        <w:shd w:val="clear" w:color="auto" w:fill="auto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</w:t>
      </w:r>
    </w:p>
    <w:p w14:paraId="556A6B6E">
      <w:pPr>
        <w:shd w:val="clear" w:color="auto" w:fill="auto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 </w:t>
      </w:r>
      <w:r>
        <w:rPr>
          <w:rFonts w:hint="eastAsia"/>
          <w:sz w:val="24"/>
          <w:highlight w:val="none"/>
        </w:rPr>
        <w:t>价格单位：人民币元</w:t>
      </w:r>
    </w:p>
    <w:tbl>
      <w:tblPr>
        <w:tblStyle w:val="5"/>
        <w:tblW w:w="7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2"/>
        <w:gridCol w:w="2628"/>
        <w:gridCol w:w="2358"/>
      </w:tblGrid>
      <w:tr w14:paraId="17224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2992" w:type="dxa"/>
            <w:vAlign w:val="center"/>
          </w:tcPr>
          <w:p w14:paraId="2BAC2124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物料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名称</w:t>
            </w:r>
          </w:p>
        </w:tc>
        <w:tc>
          <w:tcPr>
            <w:tcW w:w="2628" w:type="dxa"/>
            <w:vAlign w:val="center"/>
          </w:tcPr>
          <w:p w14:paraId="7E81AC60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业务模式</w:t>
            </w:r>
          </w:p>
        </w:tc>
        <w:tc>
          <w:tcPr>
            <w:tcW w:w="2358" w:type="dxa"/>
            <w:vAlign w:val="center"/>
          </w:tcPr>
          <w:p w14:paraId="498B36A2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）</w:t>
            </w:r>
          </w:p>
        </w:tc>
      </w:tr>
      <w:tr w14:paraId="72744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2992" w:type="dxa"/>
            <w:vAlign w:val="center"/>
          </w:tcPr>
          <w:p w14:paraId="0B94AEAF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  <w:t>破碎铁</w:t>
            </w:r>
          </w:p>
        </w:tc>
        <w:tc>
          <w:tcPr>
            <w:tcW w:w="2628" w:type="dxa"/>
            <w:vAlign w:val="center"/>
          </w:tcPr>
          <w:p w14:paraId="32B193F9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回收利用</w:t>
            </w:r>
          </w:p>
        </w:tc>
        <w:tc>
          <w:tcPr>
            <w:tcW w:w="2358" w:type="dxa"/>
            <w:vAlign w:val="center"/>
          </w:tcPr>
          <w:p w14:paraId="5E0C10E7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  <w:tr w14:paraId="65384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2992" w:type="dxa"/>
            <w:vAlign w:val="center"/>
          </w:tcPr>
          <w:p w14:paraId="6D4859F5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  <w:t>铁丝（含大块铁）</w:t>
            </w:r>
          </w:p>
        </w:tc>
        <w:tc>
          <w:tcPr>
            <w:tcW w:w="2628" w:type="dxa"/>
            <w:vAlign w:val="center"/>
          </w:tcPr>
          <w:p w14:paraId="303FF4D2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回收利用</w:t>
            </w:r>
          </w:p>
        </w:tc>
        <w:tc>
          <w:tcPr>
            <w:tcW w:w="2358" w:type="dxa"/>
            <w:vAlign w:val="center"/>
          </w:tcPr>
          <w:p w14:paraId="557133C3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</w:tbl>
    <w:p w14:paraId="74F80ED7">
      <w:pPr>
        <w:keepNext w:val="0"/>
        <w:keepLines w:val="0"/>
        <w:pageBreakBefore w:val="0"/>
        <w:widowControl w:val="0"/>
        <w:shd w:val="clear" w:color="auto" w:fill="auto"/>
        <w:tabs>
          <w:tab w:val="left" w:pos="8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</w:pP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根据</w:t>
      </w: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再生产品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类型设定资源化利用底价，</w:t>
      </w: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报价不得低于公告要求的底价，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报价包含运输费、资源化利用费用等。</w:t>
      </w:r>
    </w:p>
    <w:p w14:paraId="0C880A9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  <w:lang w:val="en-US" w:eastAsia="zh-CN"/>
        </w:rPr>
      </w:pPr>
    </w:p>
    <w:p w14:paraId="5476F12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b/>
          <w:bCs/>
          <w:sz w:val="24"/>
          <w:highlight w:val="none"/>
        </w:rPr>
        <w:t>（公章）</w:t>
      </w:r>
      <w:r>
        <w:rPr>
          <w:rFonts w:hint="eastAsia"/>
          <w:sz w:val="24"/>
          <w:highlight w:val="none"/>
        </w:rPr>
        <w:t>：</w:t>
      </w:r>
      <w:r>
        <w:rPr>
          <w:sz w:val="24"/>
          <w:highlight w:val="none"/>
        </w:rPr>
        <w:t>_____________________________________</w:t>
      </w:r>
    </w:p>
    <w:p w14:paraId="03A471A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 w14:paraId="67614C8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</w:t>
      </w:r>
      <w:r>
        <w:rPr>
          <w:rFonts w:hint="eastAsia"/>
          <w:b/>
          <w:bCs/>
          <w:sz w:val="24"/>
          <w:highlight w:val="none"/>
        </w:rPr>
        <w:t>（签字）</w:t>
      </w:r>
      <w:r>
        <w:rPr>
          <w:rFonts w:hint="eastAsia"/>
          <w:sz w:val="24"/>
          <w:highlight w:val="none"/>
        </w:rPr>
        <w:t>：</w:t>
      </w:r>
      <w:r>
        <w:rPr>
          <w:sz w:val="24"/>
          <w:highlight w:val="none"/>
        </w:rPr>
        <w:t>__________________________</w:t>
      </w:r>
    </w:p>
    <w:p w14:paraId="6E63AB9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 w14:paraId="29144573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  <w:r>
        <w:rPr>
          <w:rFonts w:hint="eastAsia"/>
          <w:sz w:val="24"/>
          <w:highlight w:val="none"/>
        </w:rPr>
        <w:t>日   期：</w:t>
      </w:r>
      <w:r>
        <w:rPr>
          <w:sz w:val="24"/>
          <w:highlight w:val="none"/>
        </w:rPr>
        <w:t>_________________</w:t>
      </w:r>
      <w:r>
        <w:rPr>
          <w:rFonts w:hint="eastAsia"/>
          <w:sz w:val="24"/>
          <w:highlight w:val="none"/>
          <w:lang w:val="en-US" w:eastAsia="zh-CN"/>
        </w:rPr>
        <w:t xml:space="preserve"> </w:t>
      </w:r>
    </w:p>
    <w:p w14:paraId="62E27E00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79D05562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1C0D2F80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 w14:paraId="2CD5BF34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 w14:paraId="72DD0706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 w14:paraId="22D3707D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 w14:paraId="3C5780A9"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  <w:t>附件4</w:t>
      </w:r>
    </w:p>
    <w:p w14:paraId="579956A3">
      <w:pPr>
        <w:shd w:val="clear" w:color="auto" w:fill="auto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安定炉渣综合利用厂再生产品资源化利用业务报价单</w:t>
      </w:r>
    </w:p>
    <w:p w14:paraId="67F6B631">
      <w:pPr>
        <w:shd w:val="clear" w:color="auto" w:fill="auto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（第二次报价）</w:t>
      </w:r>
    </w:p>
    <w:p w14:paraId="4550E6EC">
      <w:pPr>
        <w:shd w:val="clear" w:color="auto" w:fill="auto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</w:t>
      </w:r>
    </w:p>
    <w:p w14:paraId="04582012">
      <w:pPr>
        <w:shd w:val="clear" w:color="auto" w:fill="auto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 </w:t>
      </w:r>
      <w:r>
        <w:rPr>
          <w:rFonts w:hint="eastAsia"/>
          <w:sz w:val="24"/>
          <w:highlight w:val="none"/>
        </w:rPr>
        <w:t>价格单位：人民币元</w:t>
      </w:r>
    </w:p>
    <w:tbl>
      <w:tblPr>
        <w:tblStyle w:val="5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4"/>
        <w:gridCol w:w="2220"/>
        <w:gridCol w:w="2230"/>
        <w:gridCol w:w="2230"/>
      </w:tblGrid>
      <w:tr w14:paraId="334BE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2194" w:type="dxa"/>
            <w:vAlign w:val="center"/>
          </w:tcPr>
          <w:p w14:paraId="45C328C7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物料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名称</w:t>
            </w:r>
          </w:p>
        </w:tc>
        <w:tc>
          <w:tcPr>
            <w:tcW w:w="2220" w:type="dxa"/>
            <w:vAlign w:val="center"/>
          </w:tcPr>
          <w:p w14:paraId="1CEB15F1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业务模式</w:t>
            </w:r>
          </w:p>
        </w:tc>
        <w:tc>
          <w:tcPr>
            <w:tcW w:w="2230" w:type="dxa"/>
            <w:vAlign w:val="center"/>
          </w:tcPr>
          <w:p w14:paraId="423E02D9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2230" w:type="dxa"/>
            <w:vAlign w:val="center"/>
          </w:tcPr>
          <w:p w14:paraId="18F41DD8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在本次报价类别项目后打“√”</w:t>
            </w:r>
          </w:p>
        </w:tc>
      </w:tr>
      <w:tr w14:paraId="50C23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2194" w:type="dxa"/>
            <w:vAlign w:val="center"/>
          </w:tcPr>
          <w:p w14:paraId="5765A3B6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  <w:t>破碎铁</w:t>
            </w:r>
          </w:p>
        </w:tc>
        <w:tc>
          <w:tcPr>
            <w:tcW w:w="2220" w:type="dxa"/>
            <w:vAlign w:val="center"/>
          </w:tcPr>
          <w:p w14:paraId="66838D96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回收利用</w:t>
            </w:r>
          </w:p>
        </w:tc>
        <w:tc>
          <w:tcPr>
            <w:tcW w:w="2230" w:type="dxa"/>
            <w:vAlign w:val="center"/>
          </w:tcPr>
          <w:p w14:paraId="51773688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  <w:p w14:paraId="56CEA4E6"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  <w:p w14:paraId="38AF7966"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  <w:tc>
          <w:tcPr>
            <w:tcW w:w="2230" w:type="dxa"/>
            <w:vAlign w:val="center"/>
          </w:tcPr>
          <w:p w14:paraId="0F9B197C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  <w:tr w14:paraId="36A56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2194" w:type="dxa"/>
            <w:vAlign w:val="center"/>
          </w:tcPr>
          <w:p w14:paraId="4C8024AC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  <w:t>铁丝（含大块铁）</w:t>
            </w:r>
          </w:p>
        </w:tc>
        <w:tc>
          <w:tcPr>
            <w:tcW w:w="2220" w:type="dxa"/>
            <w:vAlign w:val="center"/>
          </w:tcPr>
          <w:p w14:paraId="1F3DB856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回收利用</w:t>
            </w:r>
          </w:p>
        </w:tc>
        <w:tc>
          <w:tcPr>
            <w:tcW w:w="2230" w:type="dxa"/>
            <w:vAlign w:val="center"/>
          </w:tcPr>
          <w:p w14:paraId="3F65171F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  <w:tc>
          <w:tcPr>
            <w:tcW w:w="2230" w:type="dxa"/>
            <w:vAlign w:val="center"/>
          </w:tcPr>
          <w:p w14:paraId="7B3C6A2E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</w:tbl>
    <w:p w14:paraId="5341ECA3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注：</w:t>
      </w:r>
      <w:r>
        <w:rPr>
          <w:rFonts w:hint="eastAsia" w:ascii="仿宋_GB2312" w:hAnsi="仿宋_GB2312" w:cs="仿宋_GB2312"/>
          <w:b w:val="0"/>
          <w:bCs/>
          <w:sz w:val="24"/>
          <w:highlight w:val="none"/>
          <w:lang w:val="en-US" w:eastAsia="zh-CN"/>
        </w:rPr>
        <w:t>本次</w:t>
      </w: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不低于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第一次</w:t>
      </w: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对应类型金属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有效报价的最高报价视为有效报价。</w:t>
      </w:r>
    </w:p>
    <w:p w14:paraId="0C7B609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 w14:paraId="2582DE4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b/>
          <w:bCs/>
          <w:sz w:val="24"/>
          <w:highlight w:val="none"/>
        </w:rPr>
        <w:t>（公章）</w:t>
      </w:r>
      <w:r>
        <w:rPr>
          <w:rFonts w:hint="eastAsia"/>
          <w:sz w:val="24"/>
          <w:highlight w:val="none"/>
        </w:rPr>
        <w:t>：</w:t>
      </w:r>
      <w:r>
        <w:rPr>
          <w:sz w:val="24"/>
          <w:highlight w:val="none"/>
        </w:rPr>
        <w:t>_____________________________________</w:t>
      </w:r>
    </w:p>
    <w:p w14:paraId="4C3D956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 w14:paraId="25127773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</w:t>
      </w:r>
      <w:r>
        <w:rPr>
          <w:rFonts w:hint="eastAsia"/>
          <w:b/>
          <w:bCs/>
          <w:sz w:val="24"/>
          <w:highlight w:val="none"/>
        </w:rPr>
        <w:t>（签字）</w:t>
      </w:r>
      <w:r>
        <w:rPr>
          <w:rFonts w:hint="eastAsia"/>
          <w:sz w:val="24"/>
          <w:highlight w:val="none"/>
        </w:rPr>
        <w:t>：</w:t>
      </w:r>
      <w:r>
        <w:rPr>
          <w:sz w:val="24"/>
          <w:highlight w:val="none"/>
        </w:rPr>
        <w:t>__________________________</w:t>
      </w:r>
    </w:p>
    <w:p w14:paraId="6B6BA00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 w14:paraId="6E6C6E6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highlight w:val="none"/>
        </w:rPr>
      </w:pPr>
      <w:r>
        <w:rPr>
          <w:rFonts w:hint="eastAsia"/>
          <w:sz w:val="24"/>
          <w:highlight w:val="none"/>
        </w:rPr>
        <w:t>日   期：</w:t>
      </w:r>
      <w:r>
        <w:rPr>
          <w:rFonts w:hint="eastAsia"/>
          <w:sz w:val="24"/>
          <w:highlight w:val="none"/>
          <w:u w:val="single"/>
          <w:lang w:val="en-US" w:eastAsia="zh-CN"/>
        </w:rPr>
        <w:t xml:space="preserve">                    </w:t>
      </w:r>
    </w:p>
    <w:p w14:paraId="30455D64">
      <w:pPr>
        <w:pStyle w:val="7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67D7DE16">
      <w:pPr>
        <w:keepNext w:val="0"/>
        <w:keepLines w:val="0"/>
        <w:pageBreakBefore w:val="0"/>
        <w:widowControl w:val="0"/>
        <w:tabs>
          <w:tab w:val="left" w:pos="57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C4A7242">
      <w:pPr>
        <w:ind w:left="0" w:leftChars="0" w:firstLine="0" w:firstLineChars="0"/>
      </w:pPr>
      <w:bookmarkStart w:id="0" w:name="_GoBack"/>
      <w:bookmarkEnd w:id="0"/>
    </w:p>
    <w:sectPr>
      <w:footerReference r:id="rId5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